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EA8" w:rsidRPr="00823942" w:rsidRDefault="006C6EA8" w:rsidP="006C6EA8">
      <w:pPr>
        <w:spacing w:line="280" w:lineRule="exact"/>
        <w:rPr>
          <w:rFonts w:ascii="Calibri" w:hAnsi="Calibri"/>
          <w:b/>
          <w:sz w:val="26"/>
          <w:lang w:val="de-CH"/>
        </w:rPr>
      </w:pPr>
      <w:r w:rsidRPr="00823942">
        <w:rPr>
          <w:rFonts w:ascii="Calibri" w:hAnsi="Calibri"/>
          <w:b/>
          <w:spacing w:val="20"/>
          <w:sz w:val="26"/>
          <w:lang w:val="de-CH"/>
        </w:rPr>
        <w:t>Medienmitteilung</w:t>
      </w:r>
    </w:p>
    <w:p w:rsidR="006C6EA8" w:rsidRPr="00823942" w:rsidRDefault="006C6EA8" w:rsidP="006C6EA8">
      <w:pPr>
        <w:spacing w:line="280" w:lineRule="exact"/>
        <w:rPr>
          <w:rFonts w:ascii="Calibri" w:hAnsi="Calibri"/>
          <w:sz w:val="22"/>
          <w:lang w:val="de-CH"/>
        </w:rPr>
      </w:pPr>
    </w:p>
    <w:p w:rsidR="006C6EA8" w:rsidRPr="00823942" w:rsidRDefault="006C6EA8" w:rsidP="006C6EA8">
      <w:pPr>
        <w:spacing w:line="280" w:lineRule="exact"/>
        <w:rPr>
          <w:rFonts w:ascii="Calibri" w:hAnsi="Calibri"/>
          <w:sz w:val="22"/>
          <w:lang w:val="de-CH"/>
        </w:rPr>
      </w:pPr>
    </w:p>
    <w:p w:rsidR="006C6EA8" w:rsidRPr="00823942" w:rsidRDefault="006C6EA8" w:rsidP="006C6EA8">
      <w:pPr>
        <w:spacing w:line="280" w:lineRule="exact"/>
        <w:rPr>
          <w:rFonts w:ascii="Calibri" w:hAnsi="Calibri"/>
          <w:sz w:val="22"/>
          <w:lang w:val="de-CH"/>
        </w:rPr>
      </w:pPr>
    </w:p>
    <w:p w:rsidR="006C6EA8" w:rsidRPr="00823942" w:rsidRDefault="006C6EA8" w:rsidP="006C6EA8">
      <w:pPr>
        <w:spacing w:line="280" w:lineRule="exact"/>
        <w:rPr>
          <w:rFonts w:ascii="Calibri" w:hAnsi="Calibri"/>
          <w:sz w:val="22"/>
          <w:lang w:val="de-CH"/>
        </w:rPr>
      </w:pPr>
    </w:p>
    <w:p w:rsidR="006C6EA8" w:rsidRPr="00823942" w:rsidRDefault="006C6EA8" w:rsidP="006C6EA8">
      <w:pPr>
        <w:spacing w:line="280" w:lineRule="exact"/>
        <w:rPr>
          <w:rFonts w:ascii="Calibri" w:hAnsi="Calibri"/>
          <w:sz w:val="22"/>
          <w:lang w:val="de-CH"/>
        </w:rPr>
      </w:pPr>
      <w:r w:rsidRPr="00823942">
        <w:rPr>
          <w:rFonts w:ascii="Calibri" w:hAnsi="Calibri"/>
          <w:sz w:val="22"/>
          <w:lang w:val="de-CH"/>
        </w:rPr>
        <w:t>Ihre Ansprechperson</w:t>
      </w:r>
    </w:p>
    <w:p w:rsidR="006C6EA8" w:rsidRPr="00823942" w:rsidRDefault="006C6EA8" w:rsidP="006C6EA8">
      <w:pPr>
        <w:spacing w:line="280" w:lineRule="exact"/>
        <w:rPr>
          <w:rFonts w:ascii="Calibri" w:hAnsi="Calibri"/>
          <w:sz w:val="22"/>
          <w:lang w:val="de-CH"/>
        </w:rPr>
      </w:pPr>
      <w:r w:rsidRPr="00823942">
        <w:rPr>
          <w:rFonts w:ascii="Calibri" w:hAnsi="Calibri"/>
          <w:sz w:val="22"/>
          <w:lang w:val="de-CH"/>
        </w:rPr>
        <w:t>Diana Dudas</w:t>
      </w:r>
    </w:p>
    <w:p w:rsidR="006C6EA8" w:rsidRPr="00823942" w:rsidRDefault="00482A49" w:rsidP="006C6EA8">
      <w:pPr>
        <w:spacing w:line="280" w:lineRule="exact"/>
        <w:rPr>
          <w:rFonts w:ascii="Calibri" w:hAnsi="Calibri"/>
          <w:sz w:val="22"/>
          <w:lang w:val="de-CH"/>
        </w:rPr>
      </w:pPr>
      <w:r>
        <w:rPr>
          <w:rFonts w:ascii="Calibri" w:hAnsi="Calibri"/>
          <w:sz w:val="22"/>
          <w:lang w:val="de-CH"/>
        </w:rPr>
        <w:t xml:space="preserve">Tel. +41 </w:t>
      </w:r>
      <w:bookmarkStart w:id="0" w:name="_GoBack"/>
      <w:bookmarkEnd w:id="0"/>
      <w:r w:rsidR="006C6EA8" w:rsidRPr="00823942">
        <w:rPr>
          <w:rFonts w:ascii="Calibri" w:hAnsi="Calibri"/>
          <w:sz w:val="22"/>
          <w:lang w:val="de-CH"/>
        </w:rPr>
        <w:t>41 455 46 10</w:t>
      </w:r>
    </w:p>
    <w:p w:rsidR="006C6EA8" w:rsidRPr="00823942" w:rsidRDefault="00AF439F" w:rsidP="006C6EA8">
      <w:pPr>
        <w:spacing w:line="280" w:lineRule="exact"/>
        <w:rPr>
          <w:rFonts w:ascii="Calibri" w:hAnsi="Calibri"/>
          <w:sz w:val="22"/>
          <w:lang w:val="de-CH"/>
        </w:rPr>
      </w:pPr>
      <w:r>
        <w:rPr>
          <w:rFonts w:ascii="Calibri" w:hAnsi="Calibri"/>
          <w:sz w:val="22"/>
          <w:lang w:val="de-CH"/>
        </w:rPr>
        <w:t>d</w:t>
      </w:r>
      <w:r w:rsidR="006C6EA8" w:rsidRPr="00823942">
        <w:rPr>
          <w:rFonts w:ascii="Calibri" w:hAnsi="Calibri"/>
          <w:sz w:val="22"/>
          <w:lang w:val="de-CH"/>
        </w:rPr>
        <w:t>iana.dudas@</w:t>
      </w:r>
      <w:r w:rsidR="00F3377D" w:rsidRPr="00823942">
        <w:rPr>
          <w:rFonts w:ascii="Calibri" w:hAnsi="Calibri"/>
          <w:sz w:val="22"/>
          <w:lang w:val="de-CH"/>
        </w:rPr>
        <w:t>orea-kuechen</w:t>
      </w:r>
      <w:r w:rsidR="006C6EA8" w:rsidRPr="00823942">
        <w:rPr>
          <w:rFonts w:ascii="Calibri" w:hAnsi="Calibri"/>
          <w:sz w:val="22"/>
          <w:lang w:val="de-CH"/>
        </w:rPr>
        <w:t>.ch</w:t>
      </w:r>
    </w:p>
    <w:p w:rsidR="006C6EA8" w:rsidRPr="00823942" w:rsidRDefault="006C6EA8" w:rsidP="006C6EA8">
      <w:pPr>
        <w:spacing w:line="280" w:lineRule="exact"/>
        <w:rPr>
          <w:rFonts w:ascii="Calibri" w:hAnsi="Calibri"/>
          <w:sz w:val="22"/>
          <w:lang w:val="de-CH"/>
        </w:rPr>
      </w:pPr>
    </w:p>
    <w:p w:rsidR="006C6EA8" w:rsidRPr="00823942" w:rsidRDefault="006C6EA8" w:rsidP="006C6EA8">
      <w:pPr>
        <w:spacing w:line="280" w:lineRule="exact"/>
        <w:rPr>
          <w:rFonts w:ascii="Calibri" w:hAnsi="Calibri"/>
          <w:sz w:val="22"/>
          <w:lang w:val="de-CH"/>
        </w:rPr>
      </w:pPr>
    </w:p>
    <w:p w:rsidR="006C6EA8" w:rsidRPr="00823942" w:rsidRDefault="006C6EA8" w:rsidP="006C6EA8">
      <w:pPr>
        <w:spacing w:line="280" w:lineRule="exact"/>
        <w:rPr>
          <w:rFonts w:ascii="Calibri" w:hAnsi="Calibri"/>
          <w:sz w:val="22"/>
          <w:lang w:val="de-CH"/>
        </w:rPr>
      </w:pPr>
      <w:r w:rsidRPr="00823942">
        <w:rPr>
          <w:rFonts w:ascii="Calibri" w:hAnsi="Calibri"/>
          <w:sz w:val="22"/>
          <w:lang w:val="de-CH"/>
        </w:rPr>
        <w:t xml:space="preserve">Medienmitteilung vom </w:t>
      </w:r>
      <w:r w:rsidR="00F3377D" w:rsidRPr="00823942">
        <w:rPr>
          <w:rFonts w:ascii="Calibri" w:hAnsi="Calibri"/>
          <w:sz w:val="22"/>
          <w:lang w:val="de-CH"/>
        </w:rPr>
        <w:t>1</w:t>
      </w:r>
      <w:r w:rsidR="00ED0F7C" w:rsidRPr="00823942">
        <w:rPr>
          <w:rFonts w:ascii="Calibri" w:hAnsi="Calibri"/>
          <w:sz w:val="22"/>
          <w:lang w:val="de-CH"/>
        </w:rPr>
        <w:t xml:space="preserve">. </w:t>
      </w:r>
      <w:r w:rsidR="00F3377D" w:rsidRPr="00823942">
        <w:rPr>
          <w:rFonts w:ascii="Calibri" w:hAnsi="Calibri"/>
          <w:sz w:val="22"/>
          <w:lang w:val="de-CH"/>
        </w:rPr>
        <w:t>September</w:t>
      </w:r>
      <w:r w:rsidR="00ED0F7C" w:rsidRPr="00823942">
        <w:rPr>
          <w:rFonts w:ascii="Calibri" w:hAnsi="Calibri"/>
          <w:sz w:val="22"/>
          <w:lang w:val="de-CH"/>
        </w:rPr>
        <w:t xml:space="preserve"> 2015</w:t>
      </w:r>
      <w:r w:rsidRPr="00823942">
        <w:rPr>
          <w:rFonts w:ascii="Calibri" w:hAnsi="Calibri"/>
          <w:sz w:val="22"/>
          <w:lang w:val="de-CH"/>
        </w:rPr>
        <w:t xml:space="preserve">  </w:t>
      </w:r>
    </w:p>
    <w:p w:rsidR="006C6EA8" w:rsidRPr="00823942" w:rsidRDefault="006C6EA8" w:rsidP="006C6EA8">
      <w:pPr>
        <w:spacing w:line="280" w:lineRule="exact"/>
        <w:rPr>
          <w:rFonts w:ascii="Calibri" w:hAnsi="Calibri"/>
          <w:sz w:val="22"/>
          <w:lang w:val="de-CH"/>
        </w:rPr>
      </w:pPr>
    </w:p>
    <w:p w:rsidR="006C6EA8" w:rsidRPr="00823942" w:rsidRDefault="006C6EA8" w:rsidP="006C6EA8">
      <w:pPr>
        <w:spacing w:line="280" w:lineRule="exact"/>
        <w:rPr>
          <w:rFonts w:ascii="Calibri" w:hAnsi="Calibri"/>
          <w:sz w:val="22"/>
          <w:lang w:val="de-CH"/>
        </w:rPr>
      </w:pPr>
    </w:p>
    <w:p w:rsidR="00F3377D" w:rsidRPr="00823942" w:rsidRDefault="00F3377D" w:rsidP="006C6EA8">
      <w:pPr>
        <w:spacing w:line="280" w:lineRule="exact"/>
        <w:rPr>
          <w:rFonts w:ascii="Calibri" w:hAnsi="Calibri"/>
          <w:b/>
          <w:spacing w:val="20"/>
          <w:sz w:val="26"/>
          <w:lang w:val="de-CH"/>
        </w:rPr>
      </w:pPr>
      <w:r w:rsidRPr="00823942">
        <w:rPr>
          <w:rFonts w:ascii="Calibri" w:hAnsi="Calibri"/>
          <w:b/>
          <w:spacing w:val="20"/>
          <w:sz w:val="26"/>
          <w:lang w:val="de-CH"/>
        </w:rPr>
        <w:t>Orea in beiden Kategorien für den Swiss Kitchen Award nominiert</w:t>
      </w:r>
    </w:p>
    <w:p w:rsidR="00F3377D" w:rsidRPr="00823942" w:rsidRDefault="00F3377D" w:rsidP="006C6EA8">
      <w:pPr>
        <w:spacing w:line="280" w:lineRule="exact"/>
        <w:rPr>
          <w:rFonts w:ascii="Calibri" w:hAnsi="Calibri"/>
          <w:b/>
          <w:spacing w:val="20"/>
          <w:sz w:val="26"/>
          <w:lang w:val="de-CH"/>
        </w:rPr>
      </w:pPr>
    </w:p>
    <w:p w:rsidR="00F3377D" w:rsidRPr="00823942" w:rsidRDefault="00F3377D" w:rsidP="00F3377D">
      <w:pPr>
        <w:spacing w:line="280" w:lineRule="exact"/>
        <w:rPr>
          <w:rFonts w:ascii="Calibri" w:hAnsi="Calibri"/>
          <w:sz w:val="22"/>
          <w:lang w:val="de-CH"/>
        </w:rPr>
      </w:pPr>
      <w:r w:rsidRPr="00823942">
        <w:rPr>
          <w:rFonts w:ascii="Calibri" w:hAnsi="Calibri"/>
          <w:sz w:val="22"/>
          <w:lang w:val="de-CH"/>
        </w:rPr>
        <w:t>Nachdem das 2012 gegründete Unternehmen im Jahr 2013 auf Anhieb Bronze abgeräumt hat, sind sie diesmal in den beiden neuen Kategorien „Schönste Küche“ und „Bester Küchenumbau“ von der Fachjury unter die Top acht gewählt worden.</w:t>
      </w:r>
    </w:p>
    <w:p w:rsidR="00F3377D" w:rsidRPr="00823942" w:rsidRDefault="00F3377D" w:rsidP="00F3377D">
      <w:pPr>
        <w:spacing w:line="280" w:lineRule="exact"/>
        <w:rPr>
          <w:rFonts w:ascii="Calibri" w:hAnsi="Calibri"/>
          <w:sz w:val="22"/>
          <w:lang w:val="de-CH"/>
        </w:rPr>
      </w:pPr>
    </w:p>
    <w:p w:rsidR="00F3377D" w:rsidRPr="00823942" w:rsidRDefault="00F3377D" w:rsidP="00F3377D">
      <w:pPr>
        <w:spacing w:line="280" w:lineRule="exact"/>
        <w:rPr>
          <w:rFonts w:ascii="Calibri" w:hAnsi="Calibri"/>
          <w:b/>
          <w:sz w:val="22"/>
          <w:lang w:val="de-CH"/>
        </w:rPr>
      </w:pPr>
      <w:r w:rsidRPr="00823942">
        <w:rPr>
          <w:rFonts w:ascii="Calibri" w:hAnsi="Calibri"/>
          <w:b/>
          <w:sz w:val="22"/>
          <w:lang w:val="de-CH"/>
        </w:rPr>
        <w:t>„Schönste Küche“</w:t>
      </w:r>
    </w:p>
    <w:p w:rsidR="00F3377D" w:rsidRPr="00823942" w:rsidRDefault="00F3377D" w:rsidP="00F3377D">
      <w:pPr>
        <w:spacing w:line="280" w:lineRule="exact"/>
        <w:rPr>
          <w:rFonts w:ascii="Calibri" w:hAnsi="Calibri"/>
          <w:sz w:val="22"/>
          <w:lang w:val="de-CH"/>
        </w:rPr>
      </w:pPr>
      <w:r w:rsidRPr="00823942">
        <w:rPr>
          <w:rFonts w:ascii="Calibri" w:hAnsi="Calibri"/>
          <w:sz w:val="22"/>
          <w:lang w:val="de-CH"/>
        </w:rPr>
        <w:t>Das nominierte Projekt steht am Vierwaldstättersee und widerspiegelt im wahrsten Sinne des Wortes die opulente Schönheit der Landschaft. Dabei steht ihre Nüchternheit in aufregendem Kontrast zum historischen Gebäude und dem klassischen Chantilly-Tafelparkett. Ihre Grösse, die dunklen, matt lackierten Fronten, die High-Tech Geräte sowie die Rohstahl-Abdeckung lassen keine Zweifel offen: Hier steht ein Herr am Herd. Die Bartheke, welche eine Verbindung zwischen den beiden Materialien Holz und Rohstahl schafft, unterstreicht den puristischen Einrichtungsstil.</w:t>
      </w:r>
    </w:p>
    <w:p w:rsidR="00F3377D" w:rsidRPr="00823942" w:rsidRDefault="00F3377D" w:rsidP="00F3377D">
      <w:pPr>
        <w:spacing w:line="280" w:lineRule="exact"/>
        <w:rPr>
          <w:rFonts w:ascii="Calibri" w:hAnsi="Calibri"/>
          <w:sz w:val="22"/>
          <w:lang w:val="de-CH"/>
        </w:rPr>
      </w:pPr>
    </w:p>
    <w:p w:rsidR="00F3377D" w:rsidRPr="00823942" w:rsidRDefault="00F3377D" w:rsidP="00F3377D">
      <w:pPr>
        <w:spacing w:line="280" w:lineRule="exact"/>
        <w:rPr>
          <w:rFonts w:ascii="Calibri" w:hAnsi="Calibri"/>
          <w:b/>
          <w:sz w:val="22"/>
          <w:lang w:val="de-CH"/>
        </w:rPr>
      </w:pPr>
      <w:r w:rsidRPr="00823942">
        <w:rPr>
          <w:rFonts w:ascii="Calibri" w:hAnsi="Calibri"/>
          <w:b/>
          <w:sz w:val="22"/>
          <w:lang w:val="de-CH"/>
        </w:rPr>
        <w:t xml:space="preserve">„Bester </w:t>
      </w:r>
      <w:r w:rsidRPr="00823942">
        <w:rPr>
          <w:rFonts w:ascii="Calibri" w:hAnsi="Calibri"/>
          <w:b/>
          <w:sz w:val="22"/>
          <w:lang w:val="de-CH"/>
        </w:rPr>
        <w:t>U</w:t>
      </w:r>
      <w:r w:rsidRPr="00823942">
        <w:rPr>
          <w:rFonts w:ascii="Calibri" w:hAnsi="Calibri"/>
          <w:b/>
          <w:sz w:val="22"/>
          <w:lang w:val="de-CH"/>
        </w:rPr>
        <w:t>mbau“</w:t>
      </w:r>
    </w:p>
    <w:p w:rsidR="00F3377D" w:rsidRPr="00823942" w:rsidRDefault="00F3377D" w:rsidP="00F3377D">
      <w:pPr>
        <w:spacing w:line="280" w:lineRule="exact"/>
        <w:rPr>
          <w:rFonts w:ascii="Calibri" w:hAnsi="Calibri"/>
          <w:sz w:val="22"/>
          <w:lang w:val="de-CH"/>
        </w:rPr>
      </w:pPr>
      <w:r w:rsidRPr="00823942">
        <w:rPr>
          <w:rFonts w:ascii="Calibri" w:hAnsi="Calibri"/>
          <w:sz w:val="22"/>
          <w:lang w:val="de-CH"/>
        </w:rPr>
        <w:t>Die Küche dieser Stadtvilla aus dem Jahr 1908 verbindet nicht nur alle Zimmer sondern auch Alt- und Neubau. Über hundertjährige Holzeinbauschränke und kunstvolle Stuckaturen treffen hier auf funktionale Hightech-Elemente.</w:t>
      </w:r>
    </w:p>
    <w:p w:rsidR="00F3377D" w:rsidRPr="00823942" w:rsidRDefault="00F3377D" w:rsidP="00F3377D">
      <w:pPr>
        <w:spacing w:line="280" w:lineRule="exact"/>
        <w:rPr>
          <w:rFonts w:ascii="Calibri" w:hAnsi="Calibri"/>
          <w:sz w:val="22"/>
          <w:lang w:val="de-CH"/>
        </w:rPr>
      </w:pPr>
    </w:p>
    <w:p w:rsidR="006C6EA8" w:rsidRPr="00823942" w:rsidRDefault="00F3377D" w:rsidP="00F3377D">
      <w:pPr>
        <w:spacing w:line="280" w:lineRule="exact"/>
        <w:rPr>
          <w:rFonts w:ascii="Calibri" w:hAnsi="Calibri"/>
          <w:sz w:val="22"/>
          <w:lang w:val="de-CH"/>
        </w:rPr>
      </w:pPr>
      <w:r w:rsidRPr="00823942">
        <w:rPr>
          <w:rFonts w:ascii="Calibri" w:hAnsi="Calibri"/>
          <w:sz w:val="22"/>
          <w:lang w:val="de-CH"/>
        </w:rPr>
        <w:t>Das Publikum hat nun das Sagen: Im Onlinevoting unter www.swiss-kitchen-award.ch wird der Sieger pro Kategorie erkoren. Bis 4. Oktober kann man seine Stimme abgeben. Die Projekte sind ausserdem vom 3. bis 6. September an der Messe Bauen &amp; Modernisieren in Zürich und vom 1. bis 4. Oktober an der Messe Bauen &amp; Wohnen in Luzern ausgestellt. Die Verleihung des zweiten Swiss Kitchen Award erfolgt dann am 10. November im Rahmen des „Kongress der Küchenbranche“ in Baden.</w:t>
      </w:r>
    </w:p>
    <w:sectPr w:rsidR="006C6EA8" w:rsidRPr="00823942" w:rsidSect="006C6EA8">
      <w:headerReference w:type="default" r:id="rId6"/>
      <w:footerReference w:type="default" r:id="rId7"/>
      <w:pgSz w:w="11900" w:h="16840"/>
      <w:pgMar w:top="4082" w:right="1418" w:bottom="1134" w:left="1418" w:header="1276"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77D" w:rsidRDefault="00F3377D">
      <w:r>
        <w:separator/>
      </w:r>
    </w:p>
  </w:endnote>
  <w:endnote w:type="continuationSeparator" w:id="0">
    <w:p w:rsidR="00F3377D" w:rsidRDefault="00F3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F7C" w:rsidRPr="00ED0F7C" w:rsidRDefault="00ED0F7C" w:rsidP="00ED0F7C">
    <w:pPr>
      <w:pStyle w:val="Fuzeile"/>
      <w:jc w:val="center"/>
      <w:rPr>
        <w:rFonts w:asciiTheme="majorHAnsi" w:hAnsiTheme="majorHAnsi"/>
        <w:sz w:val="20"/>
        <w:lang w:val="en-US"/>
      </w:rPr>
    </w:pPr>
    <w:r w:rsidRPr="00ED0F7C">
      <w:rPr>
        <w:rFonts w:asciiTheme="majorHAnsi" w:hAnsiTheme="majorHAnsi"/>
        <w:sz w:val="20"/>
        <w:lang w:val="en-US"/>
      </w:rPr>
      <w:t>Orea AG, Oberfeld 3, 6037 Root | Tel. +41 455 46 06 | www.orea-kuechen.ch |</w:t>
    </w:r>
    <w:r w:rsidR="00B01521">
      <w:rPr>
        <w:rFonts w:asciiTheme="majorHAnsi" w:hAnsiTheme="majorHAnsi"/>
        <w:sz w:val="20"/>
        <w:lang w:val="en-US"/>
      </w:rPr>
      <w:t xml:space="preserve"> </w:t>
    </w:r>
    <w:r w:rsidRPr="00ED0F7C">
      <w:rPr>
        <w:rFonts w:asciiTheme="majorHAnsi" w:hAnsiTheme="majorHAnsi"/>
        <w:sz w:val="20"/>
        <w:lang w:val="en-US"/>
      </w:rPr>
      <w:t>twitter.com/OreaAG</w:t>
    </w:r>
  </w:p>
  <w:p w:rsidR="00ED0F7C" w:rsidRPr="00ED0F7C" w:rsidRDefault="00ED0F7C" w:rsidP="00ED0F7C">
    <w:pPr>
      <w:pStyle w:val="Fuzeile"/>
      <w:jc w:val="center"/>
      <w:rPr>
        <w:rFonts w:asciiTheme="majorHAnsi" w:hAnsiTheme="majorHAnsi"/>
        <w:sz w:val="20"/>
        <w:lang w:val="de-CH"/>
      </w:rPr>
    </w:pPr>
    <w:r w:rsidRPr="00BC2162">
      <w:rPr>
        <w:rFonts w:asciiTheme="majorHAnsi" w:hAnsiTheme="majorHAnsi"/>
        <w:b/>
        <w:sz w:val="20"/>
        <w:lang w:val="de-CH"/>
      </w:rPr>
      <w:t>Ausstellung Zürich</w:t>
    </w:r>
    <w:r w:rsidRPr="00ED0F7C">
      <w:rPr>
        <w:rFonts w:asciiTheme="majorHAnsi" w:hAnsiTheme="majorHAnsi"/>
        <w:sz w:val="20"/>
        <w:lang w:val="de-CH"/>
      </w:rPr>
      <w:t>: Pfingstweidstrasse 102b, 8005 Zürich</w:t>
    </w:r>
    <w:r>
      <w:rPr>
        <w:rFonts w:asciiTheme="majorHAnsi" w:hAnsiTheme="majorHAnsi"/>
        <w:sz w:val="20"/>
        <w:lang w:val="de-CH"/>
      </w:rPr>
      <w:t xml:space="preserve"> | Tel. +41 43 204 01 30</w:t>
    </w:r>
  </w:p>
  <w:p w:rsidR="00ED0F7C" w:rsidRPr="00ED0F7C" w:rsidRDefault="00ED0F7C" w:rsidP="00ED0F7C">
    <w:pPr>
      <w:pStyle w:val="Fuzeile"/>
      <w:jc w:val="center"/>
      <w:rPr>
        <w:rFonts w:asciiTheme="majorHAnsi" w:hAnsiTheme="majorHAnsi"/>
        <w:sz w:val="20"/>
        <w:lang w:val="en-US"/>
      </w:rPr>
    </w:pPr>
    <w:r w:rsidRPr="00BC2162">
      <w:rPr>
        <w:rFonts w:asciiTheme="majorHAnsi" w:hAnsiTheme="majorHAnsi"/>
        <w:b/>
        <w:sz w:val="20"/>
        <w:lang w:val="de-CH"/>
      </w:rPr>
      <w:t>Ausstellung Aargau</w:t>
    </w:r>
    <w:r w:rsidRPr="00ED0F7C">
      <w:rPr>
        <w:rFonts w:asciiTheme="majorHAnsi" w:hAnsiTheme="majorHAnsi"/>
        <w:sz w:val="20"/>
        <w:lang w:val="de-CH"/>
      </w:rPr>
      <w:t>:</w:t>
    </w:r>
    <w:r>
      <w:rPr>
        <w:rFonts w:asciiTheme="majorHAnsi" w:hAnsiTheme="majorHAnsi"/>
        <w:sz w:val="20"/>
        <w:lang w:val="de-CH"/>
      </w:rPr>
      <w:t xml:space="preserve"> stilhaus (1. </w:t>
    </w:r>
    <w:r w:rsidRPr="00F3377D">
      <w:rPr>
        <w:rFonts w:asciiTheme="majorHAnsi" w:hAnsiTheme="majorHAnsi"/>
        <w:sz w:val="20"/>
        <w:lang w:val="de-CH"/>
      </w:rPr>
      <w:t xml:space="preserve">OG), Rössliweg 48, 4852 Rothrist | Tel. </w:t>
    </w:r>
    <w:r>
      <w:rPr>
        <w:rFonts w:asciiTheme="majorHAnsi" w:hAnsiTheme="majorHAnsi"/>
        <w:sz w:val="20"/>
        <w:lang w:val="en-US"/>
      </w:rPr>
      <w:t>+41 62 794 27 28 |</w:t>
    </w:r>
    <w:r w:rsidRPr="00ED0F7C">
      <w:rPr>
        <w:rFonts w:asciiTheme="majorHAnsi" w:hAnsiTheme="majorHAnsi"/>
        <w:sz w:val="20"/>
        <w:lang w:val="en-US"/>
      </w:rPr>
      <w:t xml:space="preserve"> www.stilhaus.ch</w:t>
    </w:r>
    <w:r>
      <w:rPr>
        <w:rFonts w:asciiTheme="majorHAnsi" w:hAnsiTheme="majorHAnsi"/>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77D" w:rsidRDefault="00F3377D">
      <w:r>
        <w:separator/>
      </w:r>
    </w:p>
  </w:footnote>
  <w:footnote w:type="continuationSeparator" w:id="0">
    <w:p w:rsidR="00F3377D" w:rsidRDefault="00F337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F7C" w:rsidRDefault="00ED0F7C" w:rsidP="00ED0F7C">
    <w:pPr>
      <w:pStyle w:val="Kopfzeile"/>
      <w:jc w:val="right"/>
    </w:pPr>
    <w:r>
      <w:rPr>
        <w:noProof/>
        <w:lang w:val="de-CH" w:eastAsia="de-CH"/>
      </w:rPr>
      <w:drawing>
        <wp:inline distT="0" distB="0" distL="0" distR="0">
          <wp:extent cx="994809" cy="1440000"/>
          <wp:effectExtent l="0" t="0" r="0" b="8255"/>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z_rgb_logo_orea_(claim)_kl.jpg"/>
                  <pic:cNvPicPr/>
                </pic:nvPicPr>
                <pic:blipFill>
                  <a:blip r:embed="rId1">
                    <a:extLst>
                      <a:ext uri="{28A0092B-C50C-407E-A947-70E740481C1C}">
                        <a14:useLocalDpi xmlns:a14="http://schemas.microsoft.com/office/drawing/2010/main" val="0"/>
                      </a:ext>
                    </a:extLst>
                  </a:blip>
                  <a:stretch>
                    <a:fillRect/>
                  </a:stretch>
                </pic:blipFill>
                <pic:spPr>
                  <a:xfrm>
                    <a:off x="0" y="0"/>
                    <a:ext cx="994809" cy="144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7D"/>
    <w:rsid w:val="002166E6"/>
    <w:rsid w:val="00482A49"/>
    <w:rsid w:val="006C6EA8"/>
    <w:rsid w:val="00823942"/>
    <w:rsid w:val="00AF439F"/>
    <w:rsid w:val="00B01521"/>
    <w:rsid w:val="00BC2162"/>
    <w:rsid w:val="00E73D0B"/>
    <w:rsid w:val="00ED0F7C"/>
    <w:rsid w:val="00F3377D"/>
  </w:rsids>
  <m:mathPr>
    <m:mathFont m:val="Cambria Math"/>
    <m:brkBin m:val="before"/>
    <m:brkBinSub m:val="--"/>
    <m:smallFrac m:val="0"/>
    <m:dispDef m:val="0"/>
    <m:lMargin m:val="0"/>
    <m:rMargin m:val="0"/>
    <m:defJc m:val="centerGroup"/>
    <m:wrapRight/>
    <m:intLim m:val="subSup"/>
    <m:naryLim m:val="subSup"/>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0F32DAB4-1CF3-4D89-884A-A5D3A325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E6EA5"/>
    <w:rPr>
      <w:rFonts w:ascii="Times" w:eastAsia="Times" w:hAnsi="Times"/>
      <w:sz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C7051D"/>
    <w:rPr>
      <w:color w:val="0000FF"/>
      <w:u w:val="single"/>
    </w:rPr>
  </w:style>
  <w:style w:type="paragraph" w:styleId="Kopfzeile">
    <w:name w:val="header"/>
    <w:basedOn w:val="Standard"/>
    <w:rsid w:val="00C7051D"/>
    <w:pPr>
      <w:tabs>
        <w:tab w:val="center" w:pos="4536"/>
        <w:tab w:val="right" w:pos="9072"/>
      </w:tabs>
    </w:pPr>
  </w:style>
  <w:style w:type="paragraph" w:styleId="Fuzeile">
    <w:name w:val="footer"/>
    <w:basedOn w:val="Standard"/>
    <w:semiHidden/>
    <w:rsid w:val="00C7051D"/>
    <w:pPr>
      <w:tabs>
        <w:tab w:val="center" w:pos="4536"/>
        <w:tab w:val="right" w:pos="9072"/>
      </w:tabs>
    </w:pPr>
  </w:style>
  <w:style w:type="paragraph" w:styleId="Sprechblasentext">
    <w:name w:val="Balloon Text"/>
    <w:basedOn w:val="Standard"/>
    <w:semiHidden/>
    <w:rsid w:val="00B907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K:\Company\Marketing\Vorlagen\Medienmitteilu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Medienmitteilung</Template>
  <TotalTime>0</TotalTime>
  <Pages>1</Pages>
  <Words>236</Words>
  <Characters>1494</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Planet Kommunikation &amp; Gestaltung ASW</vt:lpstr>
      <vt:lpstr>Planet Kommunikation &amp; Gestaltung ASW</vt:lpstr>
    </vt:vector>
  </TitlesOfParts>
  <Company>Planet</Company>
  <LinksUpToDate>false</LinksUpToDate>
  <CharactersWithSpaces>1727</CharactersWithSpaces>
  <SharedDoc>false</SharedDoc>
  <HLinks>
    <vt:vector size="24" baseType="variant">
      <vt:variant>
        <vt:i4>7143519</vt:i4>
      </vt:variant>
      <vt:variant>
        <vt:i4>2101</vt:i4>
      </vt:variant>
      <vt:variant>
        <vt:i4>1025</vt:i4>
      </vt:variant>
      <vt:variant>
        <vt:i4>1</vt:i4>
      </vt:variant>
      <vt:variant>
        <vt:lpwstr>RZ_briefpapier</vt:lpwstr>
      </vt:variant>
      <vt:variant>
        <vt:lpwstr/>
      </vt:variant>
      <vt:variant>
        <vt:i4>7143519</vt:i4>
      </vt:variant>
      <vt:variant>
        <vt:i4>-1</vt:i4>
      </vt:variant>
      <vt:variant>
        <vt:i4>1026</vt:i4>
      </vt:variant>
      <vt:variant>
        <vt:i4>1</vt:i4>
      </vt:variant>
      <vt:variant>
        <vt:lpwstr>RZ_briefpapier</vt:lpwstr>
      </vt:variant>
      <vt:variant>
        <vt:lpwstr/>
      </vt:variant>
      <vt:variant>
        <vt:i4>7143519</vt:i4>
      </vt:variant>
      <vt:variant>
        <vt:i4>-1</vt:i4>
      </vt:variant>
      <vt:variant>
        <vt:i4>1027</vt:i4>
      </vt:variant>
      <vt:variant>
        <vt:i4>1</vt:i4>
      </vt:variant>
      <vt:variant>
        <vt:lpwstr>RZ_briefpapier</vt:lpwstr>
      </vt:variant>
      <vt:variant>
        <vt:lpwstr/>
      </vt:variant>
      <vt:variant>
        <vt:i4>7143519</vt:i4>
      </vt:variant>
      <vt:variant>
        <vt:i4>-1</vt:i4>
      </vt:variant>
      <vt:variant>
        <vt:i4>1028</vt:i4>
      </vt:variant>
      <vt:variant>
        <vt:i4>1</vt:i4>
      </vt:variant>
      <vt:variant>
        <vt:lpwstr>RZ_briefpapier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Planet Kommunikation &amp; Gestaltung ASW</dc:title>
  <dc:subject/>
  <dc:creator>Dudas Diana</dc:creator>
  <cp:keywords/>
  <cp:lastModifiedBy>Dudas Diana</cp:lastModifiedBy>
  <cp:revision>4</cp:revision>
  <cp:lastPrinted>2011-11-23T10:25:00Z</cp:lastPrinted>
  <dcterms:created xsi:type="dcterms:W3CDTF">2015-08-31T11:22:00Z</dcterms:created>
  <dcterms:modified xsi:type="dcterms:W3CDTF">2015-08-31T11:26:00Z</dcterms:modified>
</cp:coreProperties>
</file>